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工会信息报送平台操作说明</w:t>
      </w:r>
    </w:p>
    <w:p>
      <w:pPr>
        <w:jc w:val="center"/>
        <w:rPr>
          <w:rFonts w:hint="eastAsia"/>
          <w:b/>
          <w:sz w:val="36"/>
          <w:szCs w:val="36"/>
        </w:rPr>
      </w:pPr>
    </w:p>
    <w:p>
      <w:pPr>
        <w:jc w:val="left"/>
        <w:rPr>
          <w:rFonts w:hint="eastAsia"/>
          <w:b w:val="0"/>
          <w:bCs/>
          <w:sz w:val="28"/>
          <w:szCs w:val="28"/>
          <w:lang w:val="en-US" w:eastAsia="zh-CN"/>
        </w:rPr>
      </w:pPr>
      <w:r>
        <w:rPr>
          <w:rFonts w:hint="eastAsia"/>
          <w:b w:val="0"/>
          <w:bCs/>
          <w:sz w:val="28"/>
          <w:szCs w:val="28"/>
          <w:lang w:val="en-US" w:eastAsia="zh-CN"/>
        </w:rPr>
        <w:t>各位工会信息管理员：</w:t>
      </w:r>
    </w:p>
    <w:p>
      <w:pPr>
        <w:ind w:firstLine="560"/>
        <w:jc w:val="left"/>
        <w:rPr>
          <w:rFonts w:hint="eastAsia"/>
          <w:b w:val="0"/>
          <w:bCs/>
          <w:sz w:val="28"/>
          <w:szCs w:val="28"/>
          <w:lang w:val="en-US" w:eastAsia="zh-CN"/>
        </w:rPr>
      </w:pPr>
      <w:r>
        <w:rPr>
          <w:rFonts w:hint="eastAsia"/>
          <w:b w:val="0"/>
          <w:bCs/>
          <w:sz w:val="28"/>
          <w:szCs w:val="28"/>
          <w:lang w:val="en-US" w:eastAsia="zh-CN"/>
        </w:rPr>
        <w:t>为方便二级工会和协会等团体向校工会上报信息。校工会组织开发了工会网站信息报送平台，工会网站地址：http://jgzj.zjgsu.edu.cn，二级管理员账号是本人的工号，初始密码是本人的手机短号，没有短号的是手机全号的后六位。请管理员初次等陆后修改密码。</w:t>
      </w:r>
    </w:p>
    <w:p>
      <w:pPr>
        <w:ind w:firstLine="560"/>
        <w:jc w:val="left"/>
        <w:rPr>
          <w:rFonts w:hint="default"/>
          <w:b w:val="0"/>
          <w:bCs/>
          <w:sz w:val="28"/>
          <w:szCs w:val="28"/>
          <w:lang w:val="en-US" w:eastAsia="zh-CN"/>
        </w:rPr>
      </w:pPr>
      <w:r>
        <w:rPr>
          <w:rFonts w:hint="eastAsia"/>
          <w:b w:val="0"/>
          <w:bCs/>
          <w:sz w:val="28"/>
          <w:szCs w:val="28"/>
          <w:lang w:val="en-US" w:eastAsia="zh-CN"/>
        </w:rPr>
        <w:t>信息报送中遇到问题请联系校工会，联系人：杨尚雷，联系电话：28877161/616623</w:t>
      </w:r>
      <w:r>
        <w:rPr>
          <w:rFonts w:hint="default"/>
          <w:b w:val="0"/>
          <w:bCs/>
          <w:sz w:val="28"/>
          <w:szCs w:val="28"/>
          <w:lang w:val="en-US" w:eastAsia="zh-CN"/>
        </w:rPr>
        <w:t xml:space="preserve"> </w:t>
      </w:r>
      <w:r>
        <w:rPr>
          <w:rFonts w:hint="eastAsia"/>
          <w:b w:val="0"/>
          <w:bCs/>
          <w:sz w:val="28"/>
          <w:szCs w:val="28"/>
          <w:lang w:val="en-US" w:eastAsia="zh-CN"/>
        </w:rPr>
        <w:t>。具体操作说明如下：</w:t>
      </w:r>
      <w:r>
        <w:rPr>
          <w:rFonts w:hint="default"/>
          <w:b w:val="0"/>
          <w:bCs/>
          <w:sz w:val="28"/>
          <w:szCs w:val="28"/>
          <w:lang w:val="en-US" w:eastAsia="zh-CN"/>
        </w:rPr>
        <w:t xml:space="preserve">    </w:t>
      </w:r>
    </w:p>
    <w:p>
      <w:pPr>
        <w:pStyle w:val="6"/>
        <w:numPr>
          <w:ilvl w:val="0"/>
          <w:numId w:val="1"/>
        </w:numPr>
        <w:ind w:firstLineChars="0"/>
        <w:rPr>
          <w:rFonts w:hint="eastAsia"/>
          <w:sz w:val="28"/>
          <w:szCs w:val="28"/>
        </w:rPr>
      </w:pPr>
      <w:r>
        <w:rPr>
          <w:rFonts w:hint="eastAsia"/>
          <w:b/>
          <w:sz w:val="28"/>
          <w:szCs w:val="28"/>
        </w:rPr>
        <w:t>登陆方法</w:t>
      </w:r>
      <w:r>
        <w:rPr>
          <w:sz w:val="28"/>
          <w:szCs w:val="28"/>
        </w:rPr>
        <w:br w:type="textWrapping"/>
      </w:r>
      <w:r>
        <w:rPr>
          <w:sz w:val="28"/>
          <w:szCs w:val="28"/>
        </w:rPr>
        <w:t>进入工会首页，信息报送平台入口在首页右上角位置，如下图所示</w:t>
      </w:r>
      <w:r>
        <w:rPr>
          <w:sz w:val="28"/>
          <w:szCs w:val="28"/>
        </w:rPr>
        <w:br w:type="textWrapping"/>
      </w:r>
      <w:r>
        <w:rPr>
          <w:sz w:val="28"/>
          <w:szCs w:val="28"/>
        </w:rPr>
        <w:drawing>
          <wp:inline distT="0" distB="0" distL="0" distR="0">
            <wp:extent cx="5274310" cy="259016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5274310" cy="2590724"/>
                    </a:xfrm>
                    <a:prstGeom prst="rect">
                      <a:avLst/>
                    </a:prstGeom>
                    <a:noFill/>
                    <a:ln w="9525">
                      <a:noFill/>
                      <a:miter lim="800000"/>
                      <a:headEnd/>
                      <a:tailEnd/>
                    </a:ln>
                  </pic:spPr>
                </pic:pic>
              </a:graphicData>
            </a:graphic>
          </wp:inline>
        </w:drawing>
      </w:r>
    </w:p>
    <w:p>
      <w:pPr>
        <w:pStyle w:val="6"/>
        <w:ind w:left="360" w:firstLine="0" w:firstLineChars="0"/>
        <w:rPr>
          <w:rFonts w:hint="eastAsia"/>
          <w:sz w:val="28"/>
          <w:szCs w:val="28"/>
        </w:rPr>
      </w:pPr>
    </w:p>
    <w:p>
      <w:pPr>
        <w:rPr>
          <w:rFonts w:hint="eastAsia"/>
          <w:sz w:val="28"/>
          <w:szCs w:val="28"/>
        </w:rPr>
      </w:pPr>
      <w:r>
        <w:rPr>
          <w:rFonts w:hint="eastAsia"/>
          <w:sz w:val="28"/>
          <w:szCs w:val="28"/>
        </w:rPr>
        <w:t xml:space="preserve">点击后跳转到登陆界面，如下图所示。输入登陆账号密码，认证码为7161 </w:t>
      </w:r>
      <w:r>
        <w:rPr>
          <w:rFonts w:hint="eastAsia"/>
          <w:sz w:val="28"/>
          <w:szCs w:val="28"/>
        </w:rPr>
        <w:br w:type="textWrapping"/>
      </w:r>
      <w:r>
        <w:rPr>
          <w:sz w:val="28"/>
          <w:szCs w:val="28"/>
        </w:rPr>
        <w:drawing>
          <wp:inline distT="0" distB="0" distL="0" distR="0">
            <wp:extent cx="5274310" cy="2712720"/>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rcRect/>
                    <a:stretch>
                      <a:fillRect/>
                    </a:stretch>
                  </pic:blipFill>
                  <pic:spPr>
                    <a:xfrm>
                      <a:off x="0" y="0"/>
                      <a:ext cx="5274310" cy="2712784"/>
                    </a:xfrm>
                    <a:prstGeom prst="rect">
                      <a:avLst/>
                    </a:prstGeom>
                    <a:noFill/>
                    <a:ln w="9525">
                      <a:noFill/>
                      <a:miter lim="800000"/>
                      <a:headEnd/>
                      <a:tailEnd/>
                    </a:ln>
                  </pic:spPr>
                </pic:pic>
              </a:graphicData>
            </a:graphic>
          </wp:inline>
        </w:drawing>
      </w:r>
    </w:p>
    <w:p>
      <w:pPr>
        <w:rPr>
          <w:rFonts w:hint="eastAsia"/>
          <w:sz w:val="28"/>
          <w:szCs w:val="28"/>
        </w:rPr>
      </w:pPr>
      <w:r>
        <w:rPr>
          <w:rFonts w:hint="eastAsia"/>
          <w:sz w:val="28"/>
          <w:szCs w:val="28"/>
        </w:rPr>
        <w:br w:type="textWrapping"/>
      </w:r>
      <w:r>
        <w:rPr>
          <w:rFonts w:hint="eastAsia"/>
          <w:sz w:val="28"/>
          <w:szCs w:val="28"/>
        </w:rPr>
        <w:t>登陆成功进入界面如下图</w:t>
      </w:r>
      <w:r>
        <w:rPr>
          <w:sz w:val="28"/>
          <w:szCs w:val="28"/>
        </w:rPr>
        <w:br w:type="textWrapping"/>
      </w:r>
      <w:r>
        <w:rPr>
          <w:sz w:val="28"/>
          <w:szCs w:val="28"/>
        </w:rPr>
        <w:drawing>
          <wp:inline distT="0" distB="0" distL="0" distR="0">
            <wp:extent cx="5274310" cy="1632585"/>
            <wp:effectExtent l="19050" t="0" r="2046"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srcRect/>
                    <a:stretch>
                      <a:fillRect/>
                    </a:stretch>
                  </pic:blipFill>
                  <pic:spPr>
                    <a:xfrm>
                      <a:off x="0" y="0"/>
                      <a:ext cx="5274310" cy="1632705"/>
                    </a:xfrm>
                    <a:prstGeom prst="rect">
                      <a:avLst/>
                    </a:prstGeom>
                    <a:noFill/>
                    <a:ln w="9525">
                      <a:noFill/>
                      <a:miter lim="800000"/>
                      <a:headEnd/>
                      <a:tailEnd/>
                    </a:ln>
                  </pic:spPr>
                </pic:pic>
              </a:graphicData>
            </a:graphic>
          </wp:inline>
        </w:drawing>
      </w:r>
    </w:p>
    <w:p>
      <w:pPr>
        <w:rPr>
          <w:rFonts w:hint="eastAsia"/>
          <w:sz w:val="28"/>
          <w:szCs w:val="28"/>
        </w:rPr>
      </w:pPr>
    </w:p>
    <w:p>
      <w:pPr>
        <w:rPr>
          <w:rFonts w:hint="eastAsia"/>
          <w:b/>
          <w:color w:val="FF0000"/>
          <w:sz w:val="28"/>
          <w:szCs w:val="28"/>
        </w:rPr>
      </w:pPr>
      <w:r>
        <w:rPr>
          <w:rFonts w:hint="eastAsia"/>
          <w:b/>
          <w:sz w:val="28"/>
          <w:szCs w:val="28"/>
        </w:rPr>
        <w:t>二、报送信息</w:t>
      </w:r>
      <w:r>
        <w:rPr>
          <w:sz w:val="28"/>
          <w:szCs w:val="28"/>
        </w:rPr>
        <w:br w:type="textWrapping"/>
      </w:r>
      <w:r>
        <w:rPr>
          <w:sz w:val="28"/>
          <w:szCs w:val="28"/>
        </w:rPr>
        <w:t>如下图所示，点击添加信息按钮进入报送界面</w:t>
      </w:r>
      <w:r>
        <w:rPr>
          <w:sz w:val="28"/>
          <w:szCs w:val="28"/>
        </w:rPr>
        <w:br w:type="textWrapping"/>
      </w:r>
      <w:r>
        <w:rPr>
          <w:sz w:val="28"/>
          <w:szCs w:val="28"/>
        </w:rPr>
        <w:drawing>
          <wp:inline distT="0" distB="0" distL="0" distR="0">
            <wp:extent cx="5274310" cy="1476375"/>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cstate="print"/>
                    <a:srcRect/>
                    <a:stretch>
                      <a:fillRect/>
                    </a:stretch>
                  </pic:blipFill>
                  <pic:spPr>
                    <a:xfrm>
                      <a:off x="0" y="0"/>
                      <a:ext cx="5274310" cy="1476746"/>
                    </a:xfrm>
                    <a:prstGeom prst="rect">
                      <a:avLst/>
                    </a:prstGeom>
                    <a:noFill/>
                    <a:ln w="9525">
                      <a:noFill/>
                      <a:miter lim="800000"/>
                      <a:headEnd/>
                      <a:tailEnd/>
                    </a:ln>
                  </pic:spPr>
                </pic:pic>
              </a:graphicData>
            </a:graphic>
          </wp:inline>
        </w:drawing>
      </w:r>
      <w:r>
        <w:rPr>
          <w:sz w:val="28"/>
          <w:szCs w:val="28"/>
        </w:rPr>
        <w:drawing>
          <wp:inline distT="0" distB="0" distL="0" distR="0">
            <wp:extent cx="5274310" cy="2582545"/>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8" cstate="print"/>
                    <a:srcRect/>
                    <a:stretch>
                      <a:fillRect/>
                    </a:stretch>
                  </pic:blipFill>
                  <pic:spPr>
                    <a:xfrm>
                      <a:off x="0" y="0"/>
                      <a:ext cx="5274310" cy="2582850"/>
                    </a:xfrm>
                    <a:prstGeom prst="rect">
                      <a:avLst/>
                    </a:prstGeom>
                    <a:noFill/>
                    <a:ln w="9525">
                      <a:noFill/>
                      <a:miter lim="800000"/>
                      <a:headEnd/>
                      <a:tailEnd/>
                    </a:ln>
                  </pic:spPr>
                </pic:pic>
              </a:graphicData>
            </a:graphic>
          </wp:inline>
        </w:drawing>
      </w:r>
      <w:r>
        <w:rPr>
          <w:rFonts w:hint="eastAsia"/>
          <w:sz w:val="28"/>
          <w:szCs w:val="28"/>
        </w:rPr>
        <w:br w:type="textWrapping"/>
      </w:r>
      <w:r>
        <w:rPr>
          <w:sz w:val="28"/>
          <w:szCs w:val="28"/>
        </w:rPr>
        <w:t>信息报送成功后，系统会返回到报送列表，如下图所示</w:t>
      </w:r>
      <w:r>
        <w:rPr>
          <w:rFonts w:hint="eastAsia"/>
          <w:sz w:val="28"/>
          <w:szCs w:val="28"/>
        </w:rPr>
        <w:br w:type="textWrapping"/>
      </w:r>
      <w:r>
        <w:rPr>
          <w:sz w:val="28"/>
          <w:szCs w:val="28"/>
        </w:rPr>
        <w:drawing>
          <wp:inline distT="0" distB="0" distL="0" distR="0">
            <wp:extent cx="5274310" cy="1578610"/>
            <wp:effectExtent l="1905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9" cstate="print"/>
                    <a:srcRect/>
                    <a:stretch>
                      <a:fillRect/>
                    </a:stretch>
                  </pic:blipFill>
                  <pic:spPr>
                    <a:xfrm>
                      <a:off x="0" y="0"/>
                      <a:ext cx="5274310" cy="1579147"/>
                    </a:xfrm>
                    <a:prstGeom prst="rect">
                      <a:avLst/>
                    </a:prstGeom>
                    <a:noFill/>
                    <a:ln w="9525">
                      <a:noFill/>
                      <a:miter lim="800000"/>
                      <a:headEnd/>
                      <a:tailEnd/>
                    </a:ln>
                  </pic:spPr>
                </pic:pic>
              </a:graphicData>
            </a:graphic>
          </wp:inline>
        </w:drawing>
      </w:r>
      <w:r>
        <w:rPr>
          <w:rFonts w:hint="eastAsia"/>
          <w:sz w:val="28"/>
          <w:szCs w:val="28"/>
        </w:rPr>
        <w:br w:type="textWrapping"/>
      </w:r>
      <w:r>
        <w:rPr>
          <w:rFonts w:hint="eastAsia"/>
          <w:b/>
          <w:color w:val="FF0000"/>
          <w:sz w:val="28"/>
          <w:szCs w:val="28"/>
        </w:rPr>
        <w:t>注意事项</w:t>
      </w:r>
    </w:p>
    <w:p>
      <w:pPr>
        <w:rPr>
          <w:rFonts w:hint="eastAsia"/>
          <w:sz w:val="28"/>
          <w:szCs w:val="28"/>
        </w:rPr>
      </w:pPr>
      <w:r>
        <w:rPr>
          <w:rFonts w:hint="eastAsia"/>
          <w:sz w:val="28"/>
          <w:szCs w:val="28"/>
        </w:rPr>
        <w:t>1</w:t>
      </w:r>
      <w:r>
        <w:rPr>
          <w:rFonts w:hint="eastAsia"/>
          <w:sz w:val="28"/>
          <w:szCs w:val="28"/>
          <w:lang w:val="en-US" w:eastAsia="zh-CN"/>
        </w:rPr>
        <w:t xml:space="preserve">. </w:t>
      </w:r>
      <w:r>
        <w:rPr>
          <w:rFonts w:hint="eastAsia"/>
          <w:sz w:val="28"/>
          <w:szCs w:val="28"/>
        </w:rPr>
        <w:t>填入的内容信息最好是文本格式，如果直接是WORD复制过来，有时候会出现格式问题，此时可以利用编辑器中的清除格式功能按钮对原有内容进行格式化后在利用首行缩进功能进行排版。</w:t>
      </w:r>
    </w:p>
    <w:p>
      <w:pPr>
        <w:rPr>
          <w:rFonts w:hint="eastAsia"/>
          <w:sz w:val="28"/>
          <w:szCs w:val="28"/>
        </w:rPr>
      </w:pPr>
      <w:r>
        <w:rPr>
          <w:rFonts w:hint="eastAsia"/>
          <w:sz w:val="28"/>
          <w:szCs w:val="28"/>
        </w:rPr>
        <w:t>2</w:t>
      </w:r>
      <w:r>
        <w:rPr>
          <w:rFonts w:hint="eastAsia"/>
          <w:sz w:val="28"/>
          <w:szCs w:val="28"/>
          <w:lang w:val="en-US" w:eastAsia="zh-CN"/>
        </w:rPr>
        <w:t xml:space="preserve">. </w:t>
      </w:r>
      <w:r>
        <w:rPr>
          <w:rFonts w:hint="eastAsia"/>
          <w:sz w:val="28"/>
          <w:szCs w:val="28"/>
        </w:rPr>
        <w:t>内容中的字体大小建议选择默认，不建议编辑器中单独设置字号大小。</w:t>
      </w:r>
    </w:p>
    <w:p>
      <w:pPr>
        <w:rPr>
          <w:rFonts w:hint="eastAsia"/>
          <w:sz w:val="28"/>
          <w:szCs w:val="28"/>
        </w:rPr>
      </w:pPr>
      <w:r>
        <w:rPr>
          <w:rFonts w:hint="eastAsia"/>
          <w:sz w:val="28"/>
          <w:szCs w:val="28"/>
        </w:rPr>
        <w:t>3</w:t>
      </w:r>
      <w:r>
        <w:rPr>
          <w:rFonts w:hint="eastAsia"/>
          <w:sz w:val="28"/>
          <w:szCs w:val="28"/>
          <w:lang w:val="en-US" w:eastAsia="zh-CN"/>
        </w:rPr>
        <w:t xml:space="preserve">. </w:t>
      </w:r>
      <w:r>
        <w:rPr>
          <w:rFonts w:hint="eastAsia"/>
          <w:sz w:val="28"/>
          <w:szCs w:val="28"/>
        </w:rPr>
        <w:t>内容中插入图片大小建议统一为宽750*高500像素，并且图片大小不超过500KB。</w:t>
      </w:r>
    </w:p>
    <w:p>
      <w:pPr>
        <w:rPr>
          <w:rFonts w:hint="eastAsia"/>
          <w:sz w:val="28"/>
          <w:szCs w:val="28"/>
        </w:rPr>
      </w:pPr>
      <w:r>
        <w:rPr>
          <w:rFonts w:hint="eastAsia"/>
          <w:sz w:val="28"/>
          <w:szCs w:val="28"/>
        </w:rPr>
        <w:t>4</w:t>
      </w:r>
      <w:r>
        <w:rPr>
          <w:rFonts w:hint="eastAsia"/>
          <w:sz w:val="28"/>
          <w:szCs w:val="28"/>
          <w:lang w:val="en-US" w:eastAsia="zh-CN"/>
        </w:rPr>
        <w:t xml:space="preserve">. </w:t>
      </w:r>
      <w:bookmarkStart w:id="0" w:name="_GoBack"/>
      <w:bookmarkEnd w:id="0"/>
      <w:r>
        <w:rPr>
          <w:rFonts w:hint="eastAsia"/>
          <w:sz w:val="28"/>
          <w:szCs w:val="28"/>
        </w:rPr>
        <w:t>插入的附件大小最好不超过2M。</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F1C7C"/>
    <w:multiLevelType w:val="multilevel"/>
    <w:tmpl w:val="518F1C7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42D"/>
    <w:rsid w:val="00071649"/>
    <w:rsid w:val="001B1A6E"/>
    <w:rsid w:val="00A02CF6"/>
    <w:rsid w:val="00E64591"/>
    <w:rsid w:val="00EA242D"/>
    <w:rsid w:val="25271373"/>
    <w:rsid w:val="50F44949"/>
    <w:rsid w:val="5275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Words>
  <Characters>300</Characters>
  <Lines>2</Lines>
  <Paragraphs>1</Paragraphs>
  <TotalTime>149</TotalTime>
  <ScaleCrop>false</ScaleCrop>
  <LinksUpToDate>false</LinksUpToDate>
  <CharactersWithSpaces>351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2022-04-14T01:50:00Z</dcterms:created>
  <dc:creator>Windows 用户</dc:creator>
  <cp:lastModifiedBy>Administrator</cp:lastModifiedBy>
  <dcterms:modified xsi:type="dcterms:W3CDTF">2022-04-25T01:59:17Z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